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B9" w:rsidRPr="001D5AFB" w:rsidRDefault="002538B9" w:rsidP="002538B9">
      <w:pPr>
        <w:rPr>
          <w:rFonts w:asciiTheme="majorHAnsi" w:hAnsiTheme="majorHAnsi"/>
          <w:szCs w:val="20"/>
        </w:rPr>
      </w:pPr>
      <w:r w:rsidRPr="001D5AFB">
        <w:rPr>
          <w:rFonts w:asciiTheme="majorHAnsi" w:hAnsiTheme="majorHAnsi"/>
          <w:szCs w:val="20"/>
        </w:rPr>
        <w:t>(</w:t>
      </w:r>
      <w:hyperlink r:id="rId5" w:history="1">
        <w:r w:rsidRPr="001D5AFB">
          <w:rPr>
            <w:rFonts w:asciiTheme="majorHAnsi" w:hAnsiTheme="majorHAnsi"/>
            <w:szCs w:val="20"/>
          </w:rPr>
          <w:t>Poem #34</w:t>
        </w:r>
      </w:hyperlink>
      <w:r w:rsidRPr="001D5AFB">
        <w:rPr>
          <w:rFonts w:asciiTheme="majorHAnsi" w:hAnsiTheme="majorHAnsi"/>
          <w:szCs w:val="20"/>
        </w:rPr>
        <w:t xml:space="preserve">) First Fig </w:t>
      </w:r>
    </w:p>
    <w:p w:rsidR="002538B9" w:rsidRPr="001D5AFB" w:rsidRDefault="002538B9" w:rsidP="0025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Cs w:val="20"/>
        </w:rPr>
      </w:pPr>
      <w:r w:rsidRPr="001D5AFB">
        <w:rPr>
          <w:rFonts w:asciiTheme="majorHAnsi" w:hAnsiTheme="majorHAnsi" w:cs="Courier"/>
          <w:szCs w:val="20"/>
        </w:rPr>
        <w:t xml:space="preserve">My candle burns at both ends; It will not last the night; But ah, my foes, and oh, my friends-- It gives a lovely light! </w:t>
      </w:r>
    </w:p>
    <w:p w:rsidR="002538B9" w:rsidRPr="001D5AFB" w:rsidRDefault="002538B9" w:rsidP="002538B9">
      <w:pPr>
        <w:jc w:val="center"/>
        <w:rPr>
          <w:rFonts w:asciiTheme="majorHAnsi" w:hAnsiTheme="majorHAnsi"/>
          <w:szCs w:val="20"/>
        </w:rPr>
      </w:pPr>
      <w:r w:rsidRPr="001D5AFB">
        <w:rPr>
          <w:rFonts w:asciiTheme="majorHAnsi" w:hAnsiTheme="majorHAnsi"/>
          <w:szCs w:val="20"/>
        </w:rPr>
        <w:t xml:space="preserve">-- </w:t>
      </w:r>
      <w:hyperlink r:id="rId6" w:history="1">
        <w:r w:rsidRPr="001D5AFB">
          <w:rPr>
            <w:rFonts w:asciiTheme="majorHAnsi" w:hAnsiTheme="majorHAnsi"/>
            <w:szCs w:val="20"/>
          </w:rPr>
          <w:t>Edna St Vincent Millay</w:t>
        </w:r>
      </w:hyperlink>
    </w:p>
    <w:p w:rsidR="002538B9" w:rsidRPr="001D5AFB" w:rsidRDefault="002538B9">
      <w:pPr>
        <w:rPr>
          <w:rFonts w:asciiTheme="majorHAnsi" w:hAnsiTheme="majorHAnsi"/>
        </w:rPr>
      </w:pPr>
    </w:p>
    <w:p w:rsidR="002A72B2" w:rsidRPr="001D5AFB" w:rsidRDefault="002A72B2">
      <w:pPr>
        <w:rPr>
          <w:rFonts w:asciiTheme="majorHAnsi" w:hAnsiTheme="majorHAnsi"/>
        </w:rPr>
      </w:pPr>
    </w:p>
    <w:p w:rsidR="002A72B2" w:rsidRPr="001D5AFB" w:rsidRDefault="002A72B2">
      <w:pPr>
        <w:rPr>
          <w:rFonts w:asciiTheme="majorHAnsi" w:hAnsiTheme="majorHAnsi"/>
        </w:rPr>
      </w:pPr>
      <w:r w:rsidRPr="001D5AFB">
        <w:rPr>
          <w:rFonts w:asciiTheme="majorHAnsi" w:hAnsiTheme="majorHAnsi"/>
        </w:rPr>
        <w:t>DISCLAIMER:</w:t>
      </w:r>
    </w:p>
    <w:p w:rsidR="002A72B2" w:rsidRPr="001D5AFB" w:rsidRDefault="002A72B2">
      <w:pPr>
        <w:rPr>
          <w:rFonts w:asciiTheme="majorHAnsi" w:hAnsiTheme="majorHAnsi"/>
        </w:rPr>
      </w:pPr>
    </w:p>
    <w:p w:rsidR="002A72B2" w:rsidRPr="001D5AFB" w:rsidRDefault="002A72B2">
      <w:pPr>
        <w:rPr>
          <w:rFonts w:asciiTheme="majorHAnsi" w:hAnsiTheme="majorHAnsi"/>
        </w:rPr>
      </w:pPr>
      <w:r w:rsidRPr="001D5AFB">
        <w:rPr>
          <w:rFonts w:asciiTheme="majorHAnsi" w:hAnsiTheme="majorHAnsi"/>
        </w:rPr>
        <w:t>While Public Art can be beautiful it is also in many cases illegal. If you plan to express yourself through graffiti or public art, be sure to know your rights!  Here is some great information from Student Legal Services regarding your rights with the police and private security guards:</w:t>
      </w:r>
    </w:p>
    <w:p w:rsidR="002538B9" w:rsidRPr="001D5AFB" w:rsidRDefault="002538B9">
      <w:pPr>
        <w:rPr>
          <w:rFonts w:asciiTheme="majorHAnsi" w:hAnsiTheme="majorHAnsi"/>
        </w:rPr>
      </w:pPr>
    </w:p>
    <w:p w:rsidR="002538B9" w:rsidRPr="001D5AFB" w:rsidRDefault="002538B9" w:rsidP="002A72B2">
      <w:pPr>
        <w:rPr>
          <w:rFonts w:asciiTheme="majorHAnsi" w:hAnsiTheme="majorHAnsi"/>
        </w:rPr>
      </w:pPr>
      <w:r w:rsidRPr="001D5AFB">
        <w:rPr>
          <w:rFonts w:asciiTheme="majorHAnsi" w:hAnsiTheme="majorHAnsi"/>
        </w:rPr>
        <w:t xml:space="preserve">What Are My Rights </w:t>
      </w:r>
      <w:proofErr w:type="gramStart"/>
      <w:r w:rsidRPr="001D5AFB">
        <w:rPr>
          <w:rFonts w:asciiTheme="majorHAnsi" w:hAnsiTheme="majorHAnsi"/>
        </w:rPr>
        <w:t xml:space="preserve">if  </w:t>
      </w:r>
      <w:r w:rsidR="002A72B2" w:rsidRPr="001D5AFB">
        <w:rPr>
          <w:rFonts w:asciiTheme="majorHAnsi" w:hAnsiTheme="majorHAnsi"/>
        </w:rPr>
        <w:t>the</w:t>
      </w:r>
      <w:proofErr w:type="gramEnd"/>
      <w:r w:rsidR="002A72B2" w:rsidRPr="001D5AFB">
        <w:rPr>
          <w:rFonts w:asciiTheme="majorHAnsi" w:hAnsiTheme="majorHAnsi"/>
        </w:rPr>
        <w:t xml:space="preserve"> Police Approach Me?</w:t>
      </w:r>
    </w:p>
    <w:p w:rsidR="002A72B2" w:rsidRPr="001D5AFB" w:rsidRDefault="002A72B2">
      <w:pPr>
        <w:rPr>
          <w:rFonts w:asciiTheme="majorHAnsi" w:hAnsiTheme="majorHAnsi"/>
        </w:rPr>
      </w:pPr>
    </w:p>
    <w:p w:rsidR="002A72B2" w:rsidRPr="001D5AFB" w:rsidRDefault="002A72B2" w:rsidP="002A72B2">
      <w:pPr>
        <w:rPr>
          <w:rFonts w:asciiTheme="majorHAnsi" w:hAnsiTheme="majorHAnsi"/>
        </w:rPr>
      </w:pPr>
      <w:bookmarkStart w:id="0" w:name="My_Rights-_Police"/>
      <w:r w:rsidRPr="001D5AFB">
        <w:rPr>
          <w:rFonts w:asciiTheme="majorHAnsi" w:hAnsiTheme="majorHAnsi"/>
        </w:rPr>
        <w:t>My Rights – Police</w:t>
      </w:r>
      <w:bookmarkEnd w:id="0"/>
      <w:r w:rsidRPr="001D5AFB">
        <w:rPr>
          <w:rFonts w:asciiTheme="majorHAnsi" w:hAnsiTheme="majorHAnsi"/>
        </w:rPr>
        <w:t xml:space="preserve"> *</w:t>
      </w:r>
    </w:p>
    <w:p w:rsidR="002A72B2" w:rsidRPr="001D5AFB" w:rsidRDefault="002A72B2" w:rsidP="002A72B2">
      <w:pPr>
        <w:rPr>
          <w:rFonts w:asciiTheme="majorHAnsi" w:hAnsiTheme="majorHAnsi"/>
        </w:rPr>
      </w:pPr>
    </w:p>
    <w:p w:rsidR="002A72B2" w:rsidRPr="001D5AFB" w:rsidRDefault="002A72B2" w:rsidP="002A72B2">
      <w:pPr>
        <w:rPr>
          <w:rFonts w:asciiTheme="majorHAnsi" w:hAnsiTheme="majorHAnsi"/>
        </w:rPr>
      </w:pPr>
      <w:hyperlink r:id="rId7" w:history="1">
        <w:r w:rsidRPr="001D5AFB">
          <w:rPr>
            <w:rStyle w:val="Hyperlink"/>
            <w:rFonts w:asciiTheme="majorHAnsi" w:hAnsiTheme="majorHAnsi"/>
            <w:color w:val="auto"/>
            <w:u w:val="none"/>
          </w:rPr>
          <w:t xml:space="preserve">When police approach you: STAY CALM, BE NICE, </w:t>
        </w:r>
        <w:proofErr w:type="gramStart"/>
        <w:r w:rsidRPr="001D5AFB">
          <w:rPr>
            <w:rStyle w:val="Hyperlink"/>
            <w:rFonts w:asciiTheme="majorHAnsi" w:hAnsiTheme="majorHAnsi"/>
            <w:color w:val="auto"/>
            <w:u w:val="none"/>
          </w:rPr>
          <w:t>AND</w:t>
        </w:r>
        <w:proofErr w:type="gramEnd"/>
        <w:r w:rsidRPr="001D5AFB">
          <w:rPr>
            <w:rStyle w:val="Hyperlink"/>
            <w:rFonts w:asciiTheme="majorHAnsi" w:hAnsiTheme="majorHAnsi"/>
            <w:color w:val="auto"/>
            <w:u w:val="none"/>
          </w:rPr>
          <w:t xml:space="preserve"> REMEMBER:</w:t>
        </w:r>
      </w:hyperlink>
    </w:p>
    <w:p w:rsidR="002A72B2" w:rsidRPr="001D5AFB" w:rsidRDefault="002A72B2" w:rsidP="002A72B2">
      <w:pPr>
        <w:numPr>
          <w:ilvl w:val="0"/>
          <w:numId w:val="1"/>
        </w:numPr>
        <w:rPr>
          <w:rFonts w:asciiTheme="majorHAnsi" w:hAnsiTheme="majorHAnsi"/>
        </w:rPr>
      </w:pPr>
      <w:hyperlink r:id="rId8" w:history="1">
        <w:r w:rsidRPr="001D5AFB">
          <w:rPr>
            <w:rStyle w:val="Hyperlink"/>
            <w:rFonts w:asciiTheme="majorHAnsi" w:hAnsiTheme="majorHAnsi"/>
            <w:color w:val="auto"/>
            <w:u w:val="none"/>
          </w:rPr>
          <w:t xml:space="preserve">You only have to give your name and birth date.  You do NOT have to talk to the </w:t>
        </w:r>
        <w:proofErr w:type="gramStart"/>
        <w:r w:rsidRPr="001D5AFB">
          <w:rPr>
            <w:rStyle w:val="Hyperlink"/>
            <w:rFonts w:asciiTheme="majorHAnsi" w:hAnsiTheme="majorHAnsi"/>
            <w:color w:val="auto"/>
            <w:u w:val="none"/>
          </w:rPr>
          <w:t>police,</w:t>
        </w:r>
        <w:proofErr w:type="gramEnd"/>
        <w:r w:rsidRPr="001D5AFB">
          <w:rPr>
            <w:rStyle w:val="Hyperlink"/>
            <w:rFonts w:asciiTheme="majorHAnsi" w:hAnsiTheme="majorHAnsi"/>
            <w:color w:val="auto"/>
            <w:u w:val="none"/>
          </w:rPr>
          <w:t xml:space="preserve"> you do NOT have to </w:t>
        </w:r>
        <w:proofErr w:type="spellStart"/>
        <w:r w:rsidRPr="001D5AFB">
          <w:rPr>
            <w:rStyle w:val="Hyperlink"/>
            <w:rFonts w:asciiTheme="majorHAnsi" w:hAnsiTheme="majorHAnsi"/>
            <w:color w:val="auto"/>
            <w:u w:val="none"/>
          </w:rPr>
          <w:t>anwer</w:t>
        </w:r>
        <w:proofErr w:type="spellEnd"/>
        <w:r w:rsidRPr="001D5AFB">
          <w:rPr>
            <w:rStyle w:val="Hyperlink"/>
            <w:rFonts w:asciiTheme="majorHAnsi" w:hAnsiTheme="majorHAnsi"/>
            <w:color w:val="auto"/>
            <w:u w:val="none"/>
          </w:rPr>
          <w:t xml:space="preserve"> any questions until after you speak with a lawyer. </w:t>
        </w:r>
      </w:hyperlink>
    </w:p>
    <w:p w:rsidR="002A72B2" w:rsidRPr="001D5AFB" w:rsidRDefault="002A72B2" w:rsidP="002A72B2">
      <w:pPr>
        <w:numPr>
          <w:ilvl w:val="0"/>
          <w:numId w:val="1"/>
        </w:numPr>
        <w:rPr>
          <w:rFonts w:asciiTheme="majorHAnsi" w:hAnsiTheme="majorHAnsi"/>
        </w:rPr>
      </w:pPr>
      <w:hyperlink r:id="rId9" w:history="1">
        <w:r w:rsidRPr="001D5AFB">
          <w:rPr>
            <w:rStyle w:val="Hyperlink"/>
            <w:rFonts w:asciiTheme="majorHAnsi" w:hAnsiTheme="majorHAnsi"/>
            <w:color w:val="auto"/>
            <w:u w:val="none"/>
          </w:rPr>
          <w:t xml:space="preserve">You have a right to know the police officer's name and badge number.  They have cards with this information, and you can ask to have one to help you remember. </w:t>
        </w:r>
      </w:hyperlink>
    </w:p>
    <w:p w:rsidR="002A72B2" w:rsidRPr="001D5AFB" w:rsidRDefault="002A72B2" w:rsidP="002A72B2">
      <w:pPr>
        <w:numPr>
          <w:ilvl w:val="0"/>
          <w:numId w:val="1"/>
        </w:numPr>
        <w:rPr>
          <w:rFonts w:asciiTheme="majorHAnsi" w:hAnsiTheme="majorHAnsi"/>
        </w:rPr>
      </w:pPr>
      <w:hyperlink r:id="rId10" w:history="1">
        <w:r w:rsidRPr="001D5AFB">
          <w:rPr>
            <w:rStyle w:val="Hyperlink"/>
            <w:rFonts w:asciiTheme="majorHAnsi" w:hAnsiTheme="majorHAnsi"/>
            <w:color w:val="auto"/>
            <w:u w:val="none"/>
          </w:rPr>
          <w:t xml:space="preserve">Police are not allowed to abuse, threaten, or treat you badly for any reason. </w:t>
        </w:r>
      </w:hyperlink>
    </w:p>
    <w:p w:rsidR="002A72B2" w:rsidRPr="001D5AFB" w:rsidRDefault="002A72B2" w:rsidP="002A72B2">
      <w:pPr>
        <w:numPr>
          <w:ilvl w:val="0"/>
          <w:numId w:val="1"/>
        </w:numPr>
        <w:rPr>
          <w:rFonts w:asciiTheme="majorHAnsi" w:hAnsiTheme="majorHAnsi"/>
        </w:rPr>
      </w:pPr>
      <w:hyperlink r:id="rId11" w:history="1">
        <w:r w:rsidRPr="001D5AFB">
          <w:rPr>
            <w:rStyle w:val="Hyperlink"/>
            <w:rFonts w:asciiTheme="majorHAnsi" w:hAnsiTheme="majorHAnsi"/>
            <w:color w:val="auto"/>
            <w:u w:val="none"/>
          </w:rPr>
          <w:t xml:space="preserve">You have a right to make a complaint about the police. (See "how to get help.") </w:t>
        </w:r>
      </w:hyperlink>
    </w:p>
    <w:p w:rsidR="002A72B2" w:rsidRPr="001D5AFB" w:rsidRDefault="002A72B2" w:rsidP="002A72B2">
      <w:pPr>
        <w:numPr>
          <w:ilvl w:val="0"/>
          <w:numId w:val="1"/>
        </w:numPr>
        <w:rPr>
          <w:rFonts w:asciiTheme="majorHAnsi" w:hAnsiTheme="majorHAnsi"/>
        </w:rPr>
      </w:pPr>
      <w:hyperlink r:id="rId12" w:history="1">
        <w:r w:rsidRPr="001D5AFB">
          <w:rPr>
            <w:rStyle w:val="Hyperlink"/>
            <w:rFonts w:asciiTheme="majorHAnsi" w:hAnsiTheme="majorHAnsi"/>
            <w:color w:val="auto"/>
            <w:u w:val="none"/>
          </w:rPr>
          <w:t xml:space="preserve">Police CANNOT search you or take your stuff if they are NOT arresting you.  You can stay calm, SAY NO, and tell police you don't want to be searched. </w:t>
        </w:r>
      </w:hyperlink>
    </w:p>
    <w:p w:rsidR="002A72B2" w:rsidRPr="001D5AFB" w:rsidRDefault="002A72B2" w:rsidP="002A72B2">
      <w:pPr>
        <w:numPr>
          <w:ilvl w:val="0"/>
          <w:numId w:val="1"/>
        </w:numPr>
        <w:rPr>
          <w:rFonts w:asciiTheme="majorHAnsi" w:hAnsiTheme="majorHAnsi"/>
        </w:rPr>
      </w:pPr>
      <w:hyperlink r:id="rId13" w:history="1">
        <w:r w:rsidRPr="001D5AFB">
          <w:rPr>
            <w:rStyle w:val="Hyperlink"/>
            <w:rFonts w:asciiTheme="majorHAnsi" w:hAnsiTheme="majorHAnsi"/>
            <w:color w:val="auto"/>
            <w:u w:val="none"/>
          </w:rPr>
          <w:t xml:space="preserve">If police arresting you, they have to tell you why.  You have a right to know. </w:t>
        </w:r>
      </w:hyperlink>
    </w:p>
    <w:p w:rsidR="002A72B2" w:rsidRPr="001D5AFB" w:rsidRDefault="002A72B2" w:rsidP="002A72B2">
      <w:pPr>
        <w:numPr>
          <w:ilvl w:val="0"/>
          <w:numId w:val="1"/>
        </w:numPr>
        <w:rPr>
          <w:rFonts w:asciiTheme="majorHAnsi" w:hAnsiTheme="majorHAnsi"/>
        </w:rPr>
      </w:pPr>
      <w:hyperlink r:id="rId14" w:history="1">
        <w:r w:rsidRPr="001D5AFB">
          <w:rPr>
            <w:rStyle w:val="Hyperlink"/>
            <w:rFonts w:asciiTheme="majorHAnsi" w:hAnsiTheme="majorHAnsi"/>
            <w:color w:val="auto"/>
            <w:u w:val="none"/>
          </w:rPr>
          <w:t xml:space="preserve">If you are arrested, police have to let you speak to a lawyer.  There are free lawyers for you to speak to. </w:t>
        </w:r>
      </w:hyperlink>
    </w:p>
    <w:p w:rsidR="002A72B2" w:rsidRPr="001D5AFB" w:rsidRDefault="002A72B2" w:rsidP="002A72B2">
      <w:pPr>
        <w:rPr>
          <w:rFonts w:asciiTheme="majorHAnsi" w:hAnsiTheme="majorHAnsi"/>
        </w:rPr>
      </w:pPr>
      <w:r w:rsidRPr="001D5AFB">
        <w:rPr>
          <w:rFonts w:asciiTheme="majorHAnsi" w:hAnsiTheme="majorHAnsi"/>
        </w:rPr>
        <w:t>  </w:t>
      </w:r>
    </w:p>
    <w:p w:rsidR="002A72B2" w:rsidRPr="001D5AFB" w:rsidRDefault="002A72B2" w:rsidP="002A72B2">
      <w:pPr>
        <w:rPr>
          <w:rFonts w:asciiTheme="majorHAnsi" w:hAnsiTheme="majorHAnsi"/>
        </w:rPr>
      </w:pPr>
      <w:r w:rsidRPr="001D5AFB">
        <w:rPr>
          <w:rFonts w:asciiTheme="majorHAnsi" w:hAnsiTheme="majorHAnsi"/>
        </w:rPr>
        <w:t xml:space="preserve">* </w:t>
      </w:r>
      <w:proofErr w:type="gramStart"/>
      <w:r w:rsidRPr="001D5AFB">
        <w:rPr>
          <w:rFonts w:asciiTheme="majorHAnsi" w:hAnsiTheme="majorHAnsi"/>
        </w:rPr>
        <w:t>source</w:t>
      </w:r>
      <w:proofErr w:type="gramEnd"/>
      <w:r w:rsidRPr="001D5AFB">
        <w:rPr>
          <w:rFonts w:asciiTheme="majorHAnsi" w:hAnsiTheme="majorHAnsi"/>
        </w:rPr>
        <w:t>: http://www.slsedmonton.com/civil/homless-rights/#My_Rights-_Police</w:t>
      </w:r>
    </w:p>
    <w:p w:rsidR="002A72B2" w:rsidRPr="001D5AFB" w:rsidRDefault="002A72B2" w:rsidP="002A72B2">
      <w:pPr>
        <w:rPr>
          <w:rFonts w:asciiTheme="majorHAnsi" w:hAnsiTheme="majorHAnsi"/>
        </w:rPr>
      </w:pPr>
    </w:p>
    <w:p w:rsidR="002A72B2" w:rsidRPr="001D5AFB" w:rsidRDefault="002A72B2" w:rsidP="002A72B2">
      <w:pPr>
        <w:rPr>
          <w:rFonts w:asciiTheme="majorHAnsi" w:hAnsiTheme="majorHAnsi"/>
        </w:rPr>
      </w:pPr>
      <w:bookmarkStart w:id="1" w:name="My_Rights-_Security_Guards"/>
      <w:r w:rsidRPr="001D5AFB">
        <w:rPr>
          <w:rFonts w:asciiTheme="majorHAnsi" w:hAnsiTheme="majorHAnsi"/>
        </w:rPr>
        <w:t>My Rights - Security Guards</w:t>
      </w:r>
      <w:bookmarkEnd w:id="1"/>
      <w:r w:rsidRPr="001D5AFB">
        <w:rPr>
          <w:rFonts w:asciiTheme="majorHAnsi" w:hAnsiTheme="majorHAnsi"/>
        </w:rPr>
        <w:t xml:space="preserve"> *</w:t>
      </w:r>
    </w:p>
    <w:p w:rsidR="002A72B2" w:rsidRPr="001D5AFB" w:rsidRDefault="002A72B2" w:rsidP="002A72B2">
      <w:pPr>
        <w:rPr>
          <w:rFonts w:asciiTheme="majorHAnsi" w:hAnsiTheme="majorHAnsi"/>
        </w:rPr>
      </w:pPr>
    </w:p>
    <w:p w:rsidR="002A72B2" w:rsidRPr="001D5AFB" w:rsidRDefault="002A72B2" w:rsidP="002A72B2">
      <w:pPr>
        <w:numPr>
          <w:ilvl w:val="0"/>
          <w:numId w:val="3"/>
        </w:numPr>
        <w:rPr>
          <w:rFonts w:asciiTheme="majorHAnsi" w:hAnsiTheme="majorHAnsi"/>
        </w:rPr>
      </w:pPr>
      <w:r w:rsidRPr="001D5AFB">
        <w:rPr>
          <w:rFonts w:asciiTheme="majorHAnsi" w:hAnsiTheme="majorHAnsi"/>
        </w:rPr>
        <w:t xml:space="preserve">Security guards work for private </w:t>
      </w:r>
      <w:proofErr w:type="spellStart"/>
      <w:r w:rsidRPr="001D5AFB">
        <w:rPr>
          <w:rFonts w:asciiTheme="majorHAnsi" w:hAnsiTheme="majorHAnsi"/>
        </w:rPr>
        <w:t>buisnesses</w:t>
      </w:r>
      <w:proofErr w:type="spellEnd"/>
      <w:r w:rsidRPr="001D5AFB">
        <w:rPr>
          <w:rFonts w:asciiTheme="majorHAnsi" w:hAnsiTheme="majorHAnsi"/>
        </w:rPr>
        <w:t xml:space="preserve"> or stores. They are allowed to ask you to leave, remove you, or ban you.  They have to treat you fairly and give you a reason why they are making you leave.</w:t>
      </w:r>
    </w:p>
    <w:p w:rsidR="002A72B2" w:rsidRPr="001D5AFB" w:rsidRDefault="002A72B2" w:rsidP="002A72B2">
      <w:pPr>
        <w:numPr>
          <w:ilvl w:val="0"/>
          <w:numId w:val="3"/>
        </w:numPr>
        <w:rPr>
          <w:rFonts w:asciiTheme="majorHAnsi" w:hAnsiTheme="majorHAnsi"/>
        </w:rPr>
      </w:pPr>
      <w:r w:rsidRPr="001D5AFB">
        <w:rPr>
          <w:rFonts w:asciiTheme="majorHAnsi" w:hAnsiTheme="majorHAnsi"/>
        </w:rPr>
        <w:t xml:space="preserve">Security guards have to treat everyone equally. You can ask for a security guard's name and </w:t>
      </w:r>
      <w:proofErr w:type="gramStart"/>
      <w:r w:rsidRPr="001D5AFB">
        <w:rPr>
          <w:rFonts w:asciiTheme="majorHAnsi" w:hAnsiTheme="majorHAnsi"/>
        </w:rPr>
        <w:t>who</w:t>
      </w:r>
      <w:proofErr w:type="gramEnd"/>
      <w:r w:rsidRPr="001D5AFB">
        <w:rPr>
          <w:rFonts w:asciiTheme="majorHAnsi" w:hAnsiTheme="majorHAnsi"/>
        </w:rPr>
        <w:t xml:space="preserve"> they work for, and make a complaint. (See "how to get help")</w:t>
      </w:r>
    </w:p>
    <w:p w:rsidR="002A72B2" w:rsidRPr="001D5AFB" w:rsidRDefault="002A72B2" w:rsidP="002A72B2">
      <w:pPr>
        <w:numPr>
          <w:ilvl w:val="0"/>
          <w:numId w:val="3"/>
        </w:numPr>
        <w:rPr>
          <w:rFonts w:asciiTheme="majorHAnsi" w:hAnsiTheme="majorHAnsi"/>
        </w:rPr>
      </w:pPr>
      <w:r w:rsidRPr="001D5AFB">
        <w:rPr>
          <w:rFonts w:asciiTheme="majorHAnsi" w:hAnsiTheme="majorHAnsi"/>
        </w:rPr>
        <w:t>You DO NOT have to give a security guard any information, not even your name.</w:t>
      </w:r>
    </w:p>
    <w:p w:rsidR="002A72B2" w:rsidRPr="001D5AFB" w:rsidRDefault="002A72B2" w:rsidP="002A72B2">
      <w:pPr>
        <w:numPr>
          <w:ilvl w:val="0"/>
          <w:numId w:val="3"/>
        </w:numPr>
        <w:rPr>
          <w:rFonts w:asciiTheme="majorHAnsi" w:hAnsiTheme="majorHAnsi"/>
        </w:rPr>
      </w:pPr>
      <w:r w:rsidRPr="001D5AFB">
        <w:rPr>
          <w:rFonts w:asciiTheme="majorHAnsi" w:hAnsiTheme="majorHAnsi"/>
        </w:rPr>
        <w:t xml:space="preserve">A Security guard CANNOT bother you </w:t>
      </w:r>
      <w:proofErr w:type="spellStart"/>
      <w:r w:rsidRPr="001D5AFB">
        <w:rPr>
          <w:rFonts w:asciiTheme="majorHAnsi" w:hAnsiTheme="majorHAnsi"/>
        </w:rPr>
        <w:t>ifyou</w:t>
      </w:r>
      <w:proofErr w:type="spellEnd"/>
      <w:r w:rsidRPr="001D5AFB">
        <w:rPr>
          <w:rFonts w:asciiTheme="majorHAnsi" w:hAnsiTheme="majorHAnsi"/>
        </w:rPr>
        <w:t xml:space="preserve"> are outside, like on the sidewalk in front of their store on in the alley out back.</w:t>
      </w:r>
    </w:p>
    <w:p w:rsidR="002A72B2" w:rsidRPr="001D5AFB" w:rsidRDefault="002A72B2" w:rsidP="002A72B2">
      <w:pPr>
        <w:numPr>
          <w:ilvl w:val="0"/>
          <w:numId w:val="3"/>
        </w:numPr>
        <w:rPr>
          <w:rFonts w:asciiTheme="majorHAnsi" w:hAnsiTheme="majorHAnsi"/>
        </w:rPr>
      </w:pPr>
      <w:r w:rsidRPr="001D5AFB">
        <w:rPr>
          <w:rFonts w:asciiTheme="majorHAnsi" w:hAnsiTheme="majorHAnsi"/>
        </w:rPr>
        <w:t>A security guard can ONLY arrest you if they see you taking something, hurting someone or committing other crimes like running from the police. Security guards can hold you until the police come.</w:t>
      </w:r>
    </w:p>
    <w:p w:rsidR="002A72B2" w:rsidRPr="001D5AFB" w:rsidRDefault="002A72B2" w:rsidP="002A72B2">
      <w:pPr>
        <w:numPr>
          <w:ilvl w:val="0"/>
          <w:numId w:val="3"/>
        </w:numPr>
        <w:rPr>
          <w:rFonts w:asciiTheme="majorHAnsi" w:hAnsiTheme="majorHAnsi"/>
        </w:rPr>
      </w:pPr>
      <w:r w:rsidRPr="001D5AFB">
        <w:rPr>
          <w:rFonts w:asciiTheme="majorHAnsi" w:hAnsiTheme="majorHAnsi"/>
        </w:rPr>
        <w:t>Security guards can ONLY search you if they arrest you. If you are NOT under arrest, you can say NO. You do NOT have to let a security guard search you.</w:t>
      </w:r>
    </w:p>
    <w:p w:rsidR="002A72B2" w:rsidRPr="001D5AFB" w:rsidRDefault="002A72B2" w:rsidP="002A72B2">
      <w:pPr>
        <w:numPr>
          <w:ilvl w:val="0"/>
          <w:numId w:val="3"/>
        </w:numPr>
        <w:rPr>
          <w:rFonts w:asciiTheme="majorHAnsi" w:hAnsiTheme="majorHAnsi"/>
        </w:rPr>
      </w:pPr>
      <w:r w:rsidRPr="001D5AFB">
        <w:rPr>
          <w:rFonts w:asciiTheme="majorHAnsi" w:hAnsiTheme="majorHAnsi"/>
        </w:rPr>
        <w:t>Security guards can ONLY pat search you. They CANNOT search your bags or other belongings without you saying it's ok.</w:t>
      </w:r>
    </w:p>
    <w:p w:rsidR="002A72B2" w:rsidRPr="001D5AFB" w:rsidRDefault="002A72B2" w:rsidP="002A72B2">
      <w:pPr>
        <w:rPr>
          <w:rFonts w:asciiTheme="majorHAnsi" w:hAnsiTheme="majorHAnsi"/>
        </w:rPr>
      </w:pPr>
    </w:p>
    <w:p w:rsidR="002A72B2" w:rsidRPr="001D5AFB" w:rsidRDefault="002A72B2" w:rsidP="002A72B2">
      <w:pPr>
        <w:rPr>
          <w:rFonts w:asciiTheme="majorHAnsi" w:hAnsiTheme="majorHAnsi"/>
        </w:rPr>
      </w:pPr>
      <w:r w:rsidRPr="001D5AFB">
        <w:rPr>
          <w:rFonts w:asciiTheme="majorHAnsi" w:hAnsiTheme="majorHAnsi"/>
        </w:rPr>
        <w:t xml:space="preserve">* </w:t>
      </w:r>
      <w:proofErr w:type="gramStart"/>
      <w:r w:rsidRPr="001D5AFB">
        <w:rPr>
          <w:rFonts w:asciiTheme="majorHAnsi" w:hAnsiTheme="majorHAnsi"/>
        </w:rPr>
        <w:t>source</w:t>
      </w:r>
      <w:proofErr w:type="gramEnd"/>
      <w:r w:rsidRPr="001D5AFB">
        <w:rPr>
          <w:rFonts w:asciiTheme="majorHAnsi" w:hAnsiTheme="majorHAnsi"/>
        </w:rPr>
        <w:t>: http://www.slsedmonton.com/civil/homless-rights/#My_Rights-_Police</w:t>
      </w:r>
    </w:p>
    <w:p w:rsidR="002A72B2" w:rsidRPr="001D5AFB" w:rsidRDefault="002A72B2" w:rsidP="002A72B2">
      <w:pPr>
        <w:rPr>
          <w:rFonts w:asciiTheme="majorHAnsi" w:hAnsiTheme="majorHAnsi"/>
        </w:rPr>
      </w:pPr>
    </w:p>
    <w:p w:rsidR="002A72B2" w:rsidRPr="001D5AFB" w:rsidRDefault="002A72B2" w:rsidP="002A72B2">
      <w:pPr>
        <w:rPr>
          <w:rFonts w:asciiTheme="majorHAnsi" w:hAnsiTheme="majorHAnsi"/>
        </w:rPr>
      </w:pPr>
      <w:r w:rsidRPr="001D5AFB">
        <w:rPr>
          <w:rFonts w:asciiTheme="majorHAnsi" w:hAnsiTheme="majorHAnsi"/>
        </w:rPr>
        <w:t xml:space="preserve">For more information on your legal rights, visit Student Legal Services in </w:t>
      </w:r>
      <w:proofErr w:type="spellStart"/>
      <w:r w:rsidRPr="001D5AFB">
        <w:rPr>
          <w:rFonts w:asciiTheme="majorHAnsi" w:hAnsiTheme="majorHAnsi"/>
        </w:rPr>
        <w:t>tEmily</w:t>
      </w:r>
      <w:proofErr w:type="spellEnd"/>
      <w:r w:rsidRPr="001D5AFB">
        <w:rPr>
          <w:rFonts w:asciiTheme="majorHAnsi" w:hAnsiTheme="majorHAnsi"/>
        </w:rPr>
        <w:t xml:space="preserve"> Murphy House.</w:t>
      </w:r>
    </w:p>
    <w:p w:rsidR="002A72B2" w:rsidRPr="001D5AFB" w:rsidRDefault="002A72B2" w:rsidP="002A72B2">
      <w:pPr>
        <w:rPr>
          <w:rFonts w:asciiTheme="majorHAnsi" w:hAnsiTheme="majorHAnsi"/>
        </w:rPr>
      </w:pPr>
    </w:p>
    <w:p w:rsidR="002A72B2" w:rsidRPr="001D5AFB" w:rsidRDefault="002A72B2" w:rsidP="002A72B2">
      <w:pPr>
        <w:rPr>
          <w:rFonts w:asciiTheme="majorHAnsi" w:hAnsiTheme="majorHAnsi"/>
        </w:rPr>
      </w:pPr>
      <w:hyperlink r:id="rId15" w:history="1">
        <w:r w:rsidRPr="001D5AFB">
          <w:rPr>
            <w:rStyle w:val="Hyperlink"/>
            <w:rFonts w:asciiTheme="majorHAnsi" w:hAnsiTheme="majorHAnsi"/>
            <w:color w:val="auto"/>
            <w:u w:val="none"/>
          </w:rPr>
          <w:t>http://www.slsedmonton.com/</w:t>
        </w:r>
      </w:hyperlink>
    </w:p>
    <w:p w:rsidR="002A72B2" w:rsidRPr="001D5AFB" w:rsidRDefault="002A72B2" w:rsidP="002A72B2">
      <w:pPr>
        <w:rPr>
          <w:rFonts w:asciiTheme="majorHAnsi" w:hAnsiTheme="majorHAnsi"/>
        </w:rPr>
      </w:pPr>
      <w:r w:rsidRPr="001D5AFB">
        <w:rPr>
          <w:rFonts w:asciiTheme="majorHAnsi" w:hAnsiTheme="majorHAnsi"/>
        </w:rPr>
        <w:t>780-492-2226</w:t>
      </w:r>
    </w:p>
    <w:p w:rsidR="0017188C" w:rsidRPr="001D5AFB" w:rsidRDefault="002A72B2" w:rsidP="002A72B2">
      <w:pPr>
        <w:rPr>
          <w:rFonts w:asciiTheme="majorHAnsi" w:hAnsiTheme="majorHAnsi"/>
        </w:rPr>
      </w:pPr>
      <w:r w:rsidRPr="001D5AFB">
        <w:rPr>
          <w:rFonts w:asciiTheme="majorHAnsi" w:hAnsiTheme="majorHAnsi"/>
        </w:rPr>
        <w:t>11011 88 Ave</w:t>
      </w:r>
    </w:p>
    <w:p w:rsidR="0017188C" w:rsidRPr="001D5AFB" w:rsidRDefault="0017188C" w:rsidP="002A72B2">
      <w:pPr>
        <w:rPr>
          <w:rFonts w:asciiTheme="majorHAnsi" w:hAnsiTheme="majorHAnsi"/>
        </w:rPr>
      </w:pPr>
    </w:p>
    <w:p w:rsidR="0017188C" w:rsidRPr="001D5AFB" w:rsidRDefault="0017188C" w:rsidP="002A72B2">
      <w:pPr>
        <w:rPr>
          <w:rFonts w:asciiTheme="majorHAnsi" w:hAnsiTheme="majorHAnsi"/>
        </w:rPr>
      </w:pPr>
    </w:p>
    <w:p w:rsidR="00FB2AE7" w:rsidRPr="001D5AFB" w:rsidRDefault="0017188C" w:rsidP="002A72B2">
      <w:pPr>
        <w:rPr>
          <w:rFonts w:asciiTheme="majorHAnsi" w:hAnsiTheme="majorHAnsi"/>
        </w:rPr>
      </w:pPr>
      <w:r w:rsidRPr="001D5AFB">
        <w:rPr>
          <w:rFonts w:asciiTheme="majorHAnsi" w:hAnsiTheme="majorHAnsi"/>
        </w:rPr>
        <w:t>Sexual Assault on Campus:</w:t>
      </w:r>
    </w:p>
    <w:p w:rsidR="00FB2AE7" w:rsidRPr="001D5AFB" w:rsidRDefault="00FB2AE7" w:rsidP="002A72B2">
      <w:pPr>
        <w:rPr>
          <w:rFonts w:asciiTheme="majorHAnsi" w:hAnsiTheme="majorHAnsi"/>
        </w:rPr>
      </w:pPr>
    </w:p>
    <w:p w:rsidR="0017188C" w:rsidRPr="001D5AFB" w:rsidRDefault="00FB2AE7" w:rsidP="002A72B2">
      <w:pPr>
        <w:rPr>
          <w:rFonts w:asciiTheme="majorHAnsi" w:hAnsiTheme="majorHAnsi"/>
        </w:rPr>
      </w:pPr>
      <w:r w:rsidRPr="001D5AFB">
        <w:rPr>
          <w:rFonts w:asciiTheme="majorHAnsi" w:hAnsiTheme="majorHAnsi"/>
        </w:rPr>
        <w:t>Sexual assault is</w:t>
      </w:r>
      <w:r w:rsidR="00AA4AD2" w:rsidRPr="001D5AFB">
        <w:rPr>
          <w:rFonts w:asciiTheme="majorHAnsi" w:hAnsiTheme="majorHAnsi"/>
        </w:rPr>
        <w:t xml:space="preserve"> a serious issue on campus, and it’s important to know what qualifies as a sexual assault. For</w:t>
      </w:r>
      <w:r w:rsidR="00042865" w:rsidRPr="001D5AFB">
        <w:rPr>
          <w:rFonts w:asciiTheme="majorHAnsi" w:hAnsiTheme="majorHAnsi"/>
        </w:rPr>
        <w:t xml:space="preserve"> more information regarding definitions of sexual assault, </w:t>
      </w:r>
      <w:r w:rsidR="00AA4AD2" w:rsidRPr="001D5AFB">
        <w:rPr>
          <w:rFonts w:asciiTheme="majorHAnsi" w:hAnsiTheme="majorHAnsi"/>
        </w:rPr>
        <w:t>you can contact the U of A Sexual Assault Centre at 2-705 SUB.</w:t>
      </w:r>
    </w:p>
    <w:p w:rsidR="0017188C" w:rsidRPr="001D5AFB" w:rsidRDefault="0017188C" w:rsidP="002A72B2">
      <w:pPr>
        <w:rPr>
          <w:rFonts w:asciiTheme="majorHAnsi" w:hAnsiTheme="majorHAnsi"/>
        </w:rPr>
      </w:pPr>
    </w:p>
    <w:p w:rsidR="00D93FD9" w:rsidRPr="001D5AFB" w:rsidRDefault="00D93FD9" w:rsidP="00D93FD9">
      <w:pPr>
        <w:spacing w:beforeLines="1" w:afterLines="1"/>
        <w:rPr>
          <w:rFonts w:asciiTheme="majorHAnsi" w:hAnsiTheme="majorHAnsi" w:cs="Times New Roman"/>
          <w:szCs w:val="20"/>
        </w:rPr>
      </w:pPr>
      <w:bookmarkStart w:id="2" w:name="Consent"/>
      <w:r w:rsidRPr="001D5AFB">
        <w:rPr>
          <w:rFonts w:asciiTheme="majorHAnsi" w:hAnsiTheme="majorHAnsi" w:cs="Times New Roman"/>
          <w:szCs w:val="20"/>
        </w:rPr>
        <w:t>Consent</w:t>
      </w:r>
      <w:r w:rsidR="00FB2AE7" w:rsidRPr="001D5AFB">
        <w:rPr>
          <w:rFonts w:asciiTheme="majorHAnsi" w:hAnsiTheme="majorHAnsi" w:cs="Times New Roman"/>
          <w:szCs w:val="20"/>
        </w:rPr>
        <w:t xml:space="preserve"> *</w:t>
      </w:r>
      <w:r w:rsidRPr="001D5AFB">
        <w:rPr>
          <w:rFonts w:asciiTheme="majorHAnsi" w:hAnsiTheme="majorHAnsi" w:cs="Times New Roman"/>
          <w:szCs w:val="20"/>
        </w:rPr>
        <w:br/>
      </w:r>
      <w:bookmarkEnd w:id="2"/>
      <w:r w:rsidRPr="001D5AFB">
        <w:rPr>
          <w:rFonts w:asciiTheme="majorHAnsi" w:hAnsiTheme="majorHAnsi" w:cs="Times New Roman"/>
          <w:szCs w:val="20"/>
        </w:rPr>
        <w:t xml:space="preserve">Under the </w:t>
      </w:r>
      <w:hyperlink r:id="rId16" w:history="1">
        <w:r w:rsidRPr="001D5AFB">
          <w:rPr>
            <w:rFonts w:asciiTheme="majorHAnsi" w:hAnsiTheme="majorHAnsi" w:cs="Times New Roman"/>
            <w:szCs w:val="20"/>
          </w:rPr>
          <w:t>Criminal Code of Canada</w:t>
        </w:r>
      </w:hyperlink>
      <w:r w:rsidRPr="001D5AFB">
        <w:rPr>
          <w:rFonts w:asciiTheme="majorHAnsi" w:hAnsiTheme="majorHAnsi" w:cs="Times New Roman"/>
          <w:szCs w:val="20"/>
        </w:rPr>
        <w:t xml:space="preserve">, "Consent is defined as a voluntary agreement of the complainant to engage in the sexual activity in question."(Section 273.1) The criminal code further outlines the following five specific situations in which consent is not given.  </w:t>
      </w:r>
    </w:p>
    <w:p w:rsidR="00D93FD9" w:rsidRPr="001D5AFB" w:rsidRDefault="00D93FD9" w:rsidP="00D93FD9">
      <w:pPr>
        <w:spacing w:beforeLines="1" w:afterLines="1"/>
        <w:rPr>
          <w:rFonts w:asciiTheme="majorHAnsi" w:hAnsiTheme="majorHAnsi" w:cs="Times New Roman"/>
          <w:szCs w:val="20"/>
        </w:rPr>
      </w:pPr>
      <w:r w:rsidRPr="001D5AFB">
        <w:rPr>
          <w:rFonts w:asciiTheme="majorHAnsi" w:hAnsiTheme="majorHAnsi" w:cs="Times New Roman"/>
          <w:szCs w:val="20"/>
        </w:rPr>
        <w:t>Consent is not given if:</w:t>
      </w:r>
    </w:p>
    <w:p w:rsidR="00D93FD9" w:rsidRPr="001D5AFB" w:rsidRDefault="00D93FD9" w:rsidP="00D93FD9">
      <w:pPr>
        <w:numPr>
          <w:ilvl w:val="0"/>
          <w:numId w:val="4"/>
        </w:numPr>
        <w:spacing w:beforeLines="1" w:afterLines="1"/>
        <w:rPr>
          <w:rFonts w:asciiTheme="majorHAnsi" w:hAnsiTheme="majorHAnsi"/>
          <w:szCs w:val="20"/>
        </w:rPr>
      </w:pPr>
      <w:r w:rsidRPr="001D5AFB">
        <w:rPr>
          <w:rFonts w:asciiTheme="majorHAnsi" w:hAnsiTheme="majorHAnsi"/>
          <w:szCs w:val="20"/>
        </w:rPr>
        <w:t xml:space="preserve">It is given by someone else </w:t>
      </w:r>
    </w:p>
    <w:p w:rsidR="00D93FD9" w:rsidRPr="001D5AFB" w:rsidRDefault="00D93FD9" w:rsidP="00D93FD9">
      <w:pPr>
        <w:numPr>
          <w:ilvl w:val="0"/>
          <w:numId w:val="4"/>
        </w:numPr>
        <w:spacing w:beforeLines="1" w:afterLines="1"/>
        <w:rPr>
          <w:rFonts w:asciiTheme="majorHAnsi" w:hAnsiTheme="majorHAnsi"/>
          <w:szCs w:val="20"/>
        </w:rPr>
      </w:pPr>
      <w:r w:rsidRPr="001D5AFB">
        <w:rPr>
          <w:rFonts w:asciiTheme="majorHAnsi" w:hAnsiTheme="majorHAnsi"/>
          <w:szCs w:val="20"/>
        </w:rPr>
        <w:t xml:space="preserve">The person is incapable of consenting (i.e. unconscious, drunk, stoned, or sleeping) </w:t>
      </w:r>
    </w:p>
    <w:p w:rsidR="00D93FD9" w:rsidRPr="001D5AFB" w:rsidRDefault="00D93FD9" w:rsidP="00D93FD9">
      <w:pPr>
        <w:numPr>
          <w:ilvl w:val="0"/>
          <w:numId w:val="4"/>
        </w:numPr>
        <w:spacing w:beforeLines="1" w:afterLines="1"/>
        <w:rPr>
          <w:rFonts w:asciiTheme="majorHAnsi" w:hAnsiTheme="majorHAnsi"/>
          <w:szCs w:val="20"/>
        </w:rPr>
      </w:pPr>
      <w:r w:rsidRPr="001D5AFB">
        <w:rPr>
          <w:rFonts w:asciiTheme="majorHAnsi" w:hAnsiTheme="majorHAnsi"/>
          <w:szCs w:val="20"/>
        </w:rPr>
        <w:t xml:space="preserve">It is an abuse of power, trust, or authority </w:t>
      </w:r>
    </w:p>
    <w:p w:rsidR="00D93FD9" w:rsidRPr="001D5AFB" w:rsidRDefault="00D93FD9" w:rsidP="00D93FD9">
      <w:pPr>
        <w:numPr>
          <w:ilvl w:val="0"/>
          <w:numId w:val="4"/>
        </w:numPr>
        <w:spacing w:beforeLines="1" w:afterLines="1"/>
        <w:rPr>
          <w:rFonts w:asciiTheme="majorHAnsi" w:hAnsiTheme="majorHAnsi"/>
          <w:szCs w:val="20"/>
        </w:rPr>
      </w:pPr>
      <w:r w:rsidRPr="001D5AFB">
        <w:rPr>
          <w:rFonts w:asciiTheme="majorHAnsi" w:hAnsiTheme="majorHAnsi"/>
          <w:szCs w:val="20"/>
        </w:rPr>
        <w:t xml:space="preserve">The person does not say yes, says no, or through words or behavior implies no </w:t>
      </w:r>
    </w:p>
    <w:p w:rsidR="00D93FD9" w:rsidRPr="001D5AFB" w:rsidRDefault="00D93FD9" w:rsidP="00D93FD9">
      <w:pPr>
        <w:numPr>
          <w:ilvl w:val="0"/>
          <w:numId w:val="4"/>
        </w:numPr>
        <w:spacing w:beforeLines="1" w:afterLines="1"/>
        <w:rPr>
          <w:rFonts w:asciiTheme="majorHAnsi" w:hAnsiTheme="majorHAnsi"/>
          <w:szCs w:val="20"/>
        </w:rPr>
      </w:pPr>
      <w:r w:rsidRPr="001D5AFB">
        <w:rPr>
          <w:rFonts w:asciiTheme="majorHAnsi" w:hAnsiTheme="majorHAnsi"/>
          <w:szCs w:val="20"/>
        </w:rPr>
        <w:t xml:space="preserve">The person changes her/his mind </w:t>
      </w:r>
    </w:p>
    <w:p w:rsidR="00FB2AE7" w:rsidRPr="001D5AFB" w:rsidRDefault="00FB2AE7" w:rsidP="002A72B2">
      <w:pPr>
        <w:rPr>
          <w:rFonts w:asciiTheme="majorHAnsi" w:hAnsiTheme="majorHAnsi"/>
        </w:rPr>
      </w:pPr>
    </w:p>
    <w:p w:rsidR="00FB2AE7" w:rsidRPr="001D5AFB" w:rsidRDefault="00FB2AE7" w:rsidP="00FB2AE7">
      <w:pPr>
        <w:rPr>
          <w:rFonts w:asciiTheme="majorHAnsi" w:hAnsiTheme="majorHAnsi" w:cs="Times New Roman"/>
          <w:szCs w:val="20"/>
        </w:rPr>
      </w:pPr>
      <w:bookmarkStart w:id="3" w:name="Coercion"/>
      <w:r w:rsidRPr="001D5AFB">
        <w:rPr>
          <w:rFonts w:asciiTheme="majorHAnsi" w:hAnsiTheme="majorHAnsi" w:cs="Times New Roman"/>
          <w:szCs w:val="20"/>
        </w:rPr>
        <w:t>Coercion</w:t>
      </w:r>
      <w:bookmarkEnd w:id="3"/>
      <w:r w:rsidRPr="001D5AFB">
        <w:rPr>
          <w:rFonts w:asciiTheme="majorHAnsi" w:hAnsiTheme="majorHAnsi" w:cs="Times New Roman"/>
          <w:szCs w:val="20"/>
        </w:rPr>
        <w:t xml:space="preserve"> *</w:t>
      </w:r>
    </w:p>
    <w:p w:rsidR="00FB2AE7" w:rsidRPr="001D5AFB" w:rsidRDefault="00FB2AE7" w:rsidP="00FB2AE7">
      <w:pPr>
        <w:spacing w:beforeLines="1" w:afterLines="1"/>
        <w:rPr>
          <w:rFonts w:asciiTheme="majorHAnsi" w:hAnsiTheme="majorHAnsi" w:cs="Times New Roman"/>
          <w:szCs w:val="20"/>
        </w:rPr>
      </w:pPr>
      <w:r w:rsidRPr="001D5AFB">
        <w:rPr>
          <w:rFonts w:asciiTheme="majorHAnsi" w:hAnsiTheme="majorHAnsi" w:cs="Times New Roman"/>
          <w:szCs w:val="20"/>
        </w:rPr>
        <w:t> </w:t>
      </w:r>
    </w:p>
    <w:p w:rsidR="00FB2AE7" w:rsidRPr="001D5AFB" w:rsidRDefault="00FB2AE7" w:rsidP="00FB2AE7">
      <w:pPr>
        <w:rPr>
          <w:rFonts w:asciiTheme="majorHAnsi" w:hAnsiTheme="majorHAnsi" w:cs="Times New Roman"/>
          <w:szCs w:val="20"/>
        </w:rPr>
      </w:pPr>
      <w:r w:rsidRPr="001D5AFB">
        <w:rPr>
          <w:rFonts w:asciiTheme="majorHAnsi" w:hAnsiTheme="majorHAnsi" w:cs="Times New Roman"/>
          <w:szCs w:val="20"/>
        </w:rPr>
        <w:t>Using pressure, threats and/or intimidation to force another to engage in sexual activity.  Some examples of coercion are:</w:t>
      </w:r>
      <w:r w:rsidRPr="001D5AFB">
        <w:rPr>
          <w:rFonts w:asciiTheme="majorHAnsi" w:hAnsiTheme="majorHAnsi" w:cs="Times New Roman"/>
        </w:rPr>
        <w:t> </w:t>
      </w:r>
    </w:p>
    <w:p w:rsidR="00FB2AE7" w:rsidRPr="001D5AFB" w:rsidRDefault="00FB2AE7" w:rsidP="00FB2AE7">
      <w:pPr>
        <w:spacing w:beforeLines="1" w:afterLines="1"/>
        <w:rPr>
          <w:rFonts w:asciiTheme="majorHAnsi" w:hAnsiTheme="majorHAnsi" w:cs="Times New Roman"/>
          <w:szCs w:val="20"/>
        </w:rPr>
      </w:pPr>
      <w:r w:rsidRPr="001D5AFB">
        <w:rPr>
          <w:rFonts w:asciiTheme="majorHAnsi" w:hAnsiTheme="majorHAnsi" w:cs="Times New Roman"/>
          <w:szCs w:val="20"/>
        </w:rPr>
        <w:t> </w:t>
      </w:r>
    </w:p>
    <w:p w:rsidR="00FB2AE7" w:rsidRPr="001D5AFB" w:rsidRDefault="00FB2AE7" w:rsidP="00FB2AE7">
      <w:pPr>
        <w:numPr>
          <w:ilvl w:val="1"/>
          <w:numId w:val="5"/>
        </w:numPr>
        <w:spacing w:beforeLines="1" w:afterLines="1"/>
        <w:rPr>
          <w:rFonts w:asciiTheme="majorHAnsi" w:hAnsiTheme="majorHAnsi"/>
          <w:szCs w:val="20"/>
        </w:rPr>
      </w:pPr>
      <w:r w:rsidRPr="001D5AFB">
        <w:rPr>
          <w:rFonts w:asciiTheme="majorHAnsi" w:hAnsiTheme="majorHAnsi"/>
          <w:szCs w:val="20"/>
        </w:rPr>
        <w:t>Constantly putting pressure on someone (pleading, repeatedly asking)</w:t>
      </w:r>
    </w:p>
    <w:p w:rsidR="00FB2AE7" w:rsidRPr="001D5AFB" w:rsidRDefault="00FB2AE7" w:rsidP="00FB2AE7">
      <w:pPr>
        <w:numPr>
          <w:ilvl w:val="1"/>
          <w:numId w:val="5"/>
        </w:numPr>
        <w:spacing w:beforeLines="1" w:afterLines="1"/>
        <w:rPr>
          <w:rFonts w:asciiTheme="majorHAnsi" w:hAnsiTheme="majorHAnsi"/>
          <w:szCs w:val="20"/>
        </w:rPr>
      </w:pPr>
      <w:r w:rsidRPr="001D5AFB">
        <w:rPr>
          <w:rFonts w:asciiTheme="majorHAnsi" w:hAnsiTheme="majorHAnsi"/>
          <w:szCs w:val="20"/>
        </w:rPr>
        <w:t>Making someone feel guilty ("If you love me, you'll</w:t>
      </w:r>
      <w:proofErr w:type="gramStart"/>
      <w:r w:rsidRPr="001D5AFB">
        <w:rPr>
          <w:rFonts w:asciiTheme="majorHAnsi" w:hAnsiTheme="majorHAnsi"/>
          <w:szCs w:val="20"/>
        </w:rPr>
        <w:t>..</w:t>
      </w:r>
      <w:proofErr w:type="gramEnd"/>
      <w:r w:rsidRPr="001D5AFB">
        <w:rPr>
          <w:rFonts w:asciiTheme="majorHAnsi" w:hAnsiTheme="majorHAnsi"/>
          <w:szCs w:val="20"/>
        </w:rPr>
        <w:t>", turning away, acting hurt)</w:t>
      </w:r>
    </w:p>
    <w:p w:rsidR="00FB2AE7" w:rsidRPr="001D5AFB" w:rsidRDefault="00FB2AE7" w:rsidP="00FB2AE7">
      <w:pPr>
        <w:numPr>
          <w:ilvl w:val="1"/>
          <w:numId w:val="5"/>
        </w:numPr>
        <w:spacing w:beforeLines="1" w:afterLines="1"/>
        <w:rPr>
          <w:rFonts w:asciiTheme="majorHAnsi" w:hAnsiTheme="majorHAnsi"/>
          <w:szCs w:val="20"/>
        </w:rPr>
      </w:pPr>
      <w:r w:rsidRPr="001D5AFB">
        <w:rPr>
          <w:rFonts w:asciiTheme="majorHAnsi" w:hAnsiTheme="majorHAnsi"/>
          <w:szCs w:val="20"/>
        </w:rPr>
        <w:t>Threatening to withhold or do something ("I'll break up with you...</w:t>
      </w:r>
      <w:proofErr w:type="gramStart"/>
      <w:r w:rsidRPr="001D5AFB">
        <w:rPr>
          <w:rFonts w:asciiTheme="majorHAnsi" w:hAnsiTheme="majorHAnsi"/>
          <w:szCs w:val="20"/>
        </w:rPr>
        <w:t>",</w:t>
      </w:r>
      <w:proofErr w:type="gramEnd"/>
      <w:r w:rsidRPr="001D5AFB">
        <w:rPr>
          <w:rFonts w:asciiTheme="majorHAnsi" w:hAnsiTheme="majorHAnsi"/>
          <w:szCs w:val="20"/>
        </w:rPr>
        <w:t xml:space="preserve"> "I'll tell everyone you...")</w:t>
      </w:r>
    </w:p>
    <w:p w:rsidR="00FB2AE7" w:rsidRPr="001D5AFB" w:rsidRDefault="00FB2AE7" w:rsidP="00FB2AE7">
      <w:pPr>
        <w:numPr>
          <w:ilvl w:val="1"/>
          <w:numId w:val="5"/>
        </w:numPr>
        <w:spacing w:beforeLines="1" w:afterLines="1"/>
        <w:rPr>
          <w:rFonts w:asciiTheme="majorHAnsi" w:hAnsiTheme="majorHAnsi"/>
          <w:szCs w:val="20"/>
        </w:rPr>
      </w:pPr>
      <w:r w:rsidRPr="001D5AFB">
        <w:rPr>
          <w:rFonts w:asciiTheme="majorHAnsi" w:hAnsiTheme="majorHAnsi"/>
          <w:szCs w:val="20"/>
        </w:rPr>
        <w:t>Making false promises ("If you do this, I promise I won't ask for anything else", "I promise I'll do...")</w:t>
      </w:r>
    </w:p>
    <w:p w:rsidR="00FB2AE7" w:rsidRPr="001D5AFB" w:rsidRDefault="00FB2AE7" w:rsidP="00FB2AE7">
      <w:pPr>
        <w:numPr>
          <w:ilvl w:val="1"/>
          <w:numId w:val="5"/>
        </w:numPr>
        <w:spacing w:beforeLines="1" w:afterLines="1"/>
        <w:rPr>
          <w:rFonts w:asciiTheme="majorHAnsi" w:hAnsiTheme="majorHAnsi"/>
          <w:szCs w:val="20"/>
        </w:rPr>
      </w:pPr>
      <w:r w:rsidRPr="001D5AFB">
        <w:rPr>
          <w:rFonts w:asciiTheme="majorHAnsi" w:hAnsiTheme="majorHAnsi"/>
          <w:szCs w:val="20"/>
        </w:rPr>
        <w:t>Implied threat (blocking the path to the door, physical size, previous threats)</w:t>
      </w:r>
    </w:p>
    <w:p w:rsidR="00FB2AE7" w:rsidRPr="001D5AFB" w:rsidRDefault="00FB2AE7" w:rsidP="00FB2AE7">
      <w:pPr>
        <w:spacing w:beforeLines="1" w:afterLines="1"/>
        <w:rPr>
          <w:rFonts w:asciiTheme="majorHAnsi" w:hAnsiTheme="majorHAnsi" w:cs="Times New Roman"/>
          <w:szCs w:val="20"/>
        </w:rPr>
      </w:pPr>
      <w:r w:rsidRPr="001D5AFB">
        <w:rPr>
          <w:rFonts w:asciiTheme="majorHAnsi" w:hAnsiTheme="majorHAnsi" w:cs="Times New Roman"/>
          <w:szCs w:val="20"/>
        </w:rPr>
        <w:t> </w:t>
      </w:r>
    </w:p>
    <w:p w:rsidR="00FB2AE7" w:rsidRPr="001D5AFB" w:rsidRDefault="00FB2AE7" w:rsidP="00FB2AE7">
      <w:pPr>
        <w:spacing w:beforeLines="1" w:afterLines="1"/>
        <w:rPr>
          <w:rFonts w:asciiTheme="majorHAnsi" w:hAnsiTheme="majorHAnsi" w:cs="Times New Roman"/>
          <w:szCs w:val="20"/>
        </w:rPr>
      </w:pPr>
      <w:r w:rsidRPr="001D5AFB">
        <w:rPr>
          <w:rFonts w:asciiTheme="majorHAnsi" w:hAnsiTheme="majorHAnsi" w:cs="Times New Roman"/>
          <w:szCs w:val="20"/>
        </w:rPr>
        <w:t xml:space="preserve">Coercion is a common tool used by perpetrators especially in acquaintance sexual assault and child sexual abuse.  </w:t>
      </w:r>
    </w:p>
    <w:p w:rsidR="00FB2AE7" w:rsidRPr="001D5AFB" w:rsidRDefault="00FB2AE7" w:rsidP="002A72B2">
      <w:pPr>
        <w:rPr>
          <w:rFonts w:asciiTheme="majorHAnsi" w:hAnsiTheme="majorHAnsi"/>
        </w:rPr>
      </w:pPr>
    </w:p>
    <w:p w:rsidR="002538B9" w:rsidRPr="001D5AFB" w:rsidRDefault="00FB2AE7" w:rsidP="002A72B2">
      <w:pPr>
        <w:rPr>
          <w:rFonts w:asciiTheme="majorHAnsi" w:hAnsiTheme="majorHAnsi"/>
        </w:rPr>
      </w:pPr>
      <w:r w:rsidRPr="001D5AFB">
        <w:rPr>
          <w:rFonts w:asciiTheme="majorHAnsi" w:hAnsiTheme="majorHAnsi"/>
        </w:rPr>
        <w:t>* Source: http://www.uofaweb.ualberta.ca/SAC/nav01.cfm?nav01=23613</w:t>
      </w:r>
    </w:p>
    <w:sectPr w:rsidR="002538B9" w:rsidRPr="001D5AFB" w:rsidSect="002538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3799"/>
    <w:multiLevelType w:val="multilevel"/>
    <w:tmpl w:val="58F2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74022"/>
    <w:multiLevelType w:val="multilevel"/>
    <w:tmpl w:val="1018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E288B"/>
    <w:multiLevelType w:val="multilevel"/>
    <w:tmpl w:val="28FC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9109C"/>
    <w:multiLevelType w:val="multilevel"/>
    <w:tmpl w:val="B2C0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13340"/>
    <w:multiLevelType w:val="hybridMultilevel"/>
    <w:tmpl w:val="7D92BB86"/>
    <w:lvl w:ilvl="0" w:tplc="7E867B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38B9"/>
    <w:rsid w:val="00042865"/>
    <w:rsid w:val="0017188C"/>
    <w:rsid w:val="001D5AFB"/>
    <w:rsid w:val="002538B9"/>
    <w:rsid w:val="002A72B2"/>
    <w:rsid w:val="009D5DB6"/>
    <w:rsid w:val="00AA4AD2"/>
    <w:rsid w:val="00D93FD9"/>
    <w:rsid w:val="00FB2AE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ndnote text" w:uiPriority="99"/>
    <w:lsdException w:name="Hyperlink" w:uiPriority="99"/>
    <w:lsdException w:name="Strong" w:uiPriority="22"/>
    <w:lsdException w:name="Normal (Web)" w:uiPriority="99"/>
  </w:latentStyles>
  <w:style w:type="paragraph" w:default="1" w:styleId="Normal">
    <w:name w:val="Normal"/>
    <w:qFormat/>
    <w:rsid w:val="00654AC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0F454B"/>
    <w:rPr>
      <w:rFonts w:ascii="Lucida Grande" w:hAnsi="Lucida Grande"/>
      <w:sz w:val="18"/>
      <w:szCs w:val="18"/>
    </w:rPr>
  </w:style>
  <w:style w:type="character" w:styleId="Hyperlink">
    <w:name w:val="Hyperlink"/>
    <w:basedOn w:val="DefaultParagraphFont"/>
    <w:uiPriority w:val="99"/>
    <w:rsid w:val="002538B9"/>
    <w:rPr>
      <w:color w:val="0000FF"/>
      <w:u w:val="single"/>
    </w:rPr>
  </w:style>
  <w:style w:type="paragraph" w:styleId="HTMLPreformatted">
    <w:name w:val="HTML Preformatted"/>
    <w:basedOn w:val="Normal"/>
    <w:link w:val="HTMLPreformattedChar"/>
    <w:uiPriority w:val="99"/>
    <w:rsid w:val="0025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538B9"/>
    <w:rPr>
      <w:rFonts w:ascii="Courier" w:hAnsi="Courier" w:cs="Courier"/>
    </w:rPr>
  </w:style>
  <w:style w:type="paragraph" w:styleId="ListParagraph">
    <w:name w:val="List Paragraph"/>
    <w:basedOn w:val="Normal"/>
    <w:rsid w:val="002A72B2"/>
    <w:pPr>
      <w:ind w:left="720"/>
      <w:contextualSpacing/>
    </w:pPr>
  </w:style>
  <w:style w:type="paragraph" w:styleId="NormalWeb">
    <w:name w:val="Normal (Web)"/>
    <w:basedOn w:val="Normal"/>
    <w:uiPriority w:val="99"/>
    <w:rsid w:val="00D93FD9"/>
    <w:pPr>
      <w:spacing w:beforeLines="1" w:afterLines="1"/>
    </w:pPr>
    <w:rPr>
      <w:rFonts w:ascii="Times" w:hAnsi="Times" w:cs="Times New Roman"/>
      <w:sz w:val="20"/>
      <w:szCs w:val="20"/>
    </w:rPr>
  </w:style>
  <w:style w:type="character" w:styleId="Strong">
    <w:name w:val="Strong"/>
    <w:basedOn w:val="DefaultParagraphFont"/>
    <w:uiPriority w:val="22"/>
    <w:rsid w:val="00D93FD9"/>
    <w:rPr>
      <w:b/>
    </w:rPr>
  </w:style>
  <w:style w:type="paragraph" w:styleId="EndnoteText">
    <w:name w:val="endnote text"/>
    <w:basedOn w:val="Normal"/>
    <w:link w:val="EndnoteTextChar"/>
    <w:uiPriority w:val="99"/>
    <w:rsid w:val="00FB2AE7"/>
    <w:pPr>
      <w:spacing w:beforeLines="1" w:afterLines="1"/>
    </w:pPr>
    <w:rPr>
      <w:rFonts w:ascii="Times" w:hAnsi="Times"/>
      <w:sz w:val="20"/>
      <w:szCs w:val="20"/>
    </w:rPr>
  </w:style>
  <w:style w:type="character" w:customStyle="1" w:styleId="EndnoteTextChar">
    <w:name w:val="Endnote Text Char"/>
    <w:basedOn w:val="DefaultParagraphFont"/>
    <w:link w:val="EndnoteText"/>
    <w:uiPriority w:val="99"/>
    <w:rsid w:val="00FB2AE7"/>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58809957">
      <w:bodyDiv w:val="1"/>
      <w:marLeft w:val="0"/>
      <w:marRight w:val="0"/>
      <w:marTop w:val="0"/>
      <w:marBottom w:val="0"/>
      <w:divBdr>
        <w:top w:val="none" w:sz="0" w:space="0" w:color="auto"/>
        <w:left w:val="none" w:sz="0" w:space="0" w:color="auto"/>
        <w:bottom w:val="none" w:sz="0" w:space="0" w:color="auto"/>
        <w:right w:val="none" w:sz="0" w:space="0" w:color="auto"/>
      </w:divBdr>
    </w:div>
    <w:div w:id="586381360">
      <w:bodyDiv w:val="1"/>
      <w:marLeft w:val="0"/>
      <w:marRight w:val="0"/>
      <w:marTop w:val="0"/>
      <w:marBottom w:val="0"/>
      <w:divBdr>
        <w:top w:val="none" w:sz="0" w:space="0" w:color="auto"/>
        <w:left w:val="none" w:sz="0" w:space="0" w:color="auto"/>
        <w:bottom w:val="none" w:sz="0" w:space="0" w:color="auto"/>
        <w:right w:val="none" w:sz="0" w:space="0" w:color="auto"/>
      </w:divBdr>
    </w:div>
    <w:div w:id="1118644790">
      <w:bodyDiv w:val="1"/>
      <w:marLeft w:val="0"/>
      <w:marRight w:val="0"/>
      <w:marTop w:val="0"/>
      <w:marBottom w:val="0"/>
      <w:divBdr>
        <w:top w:val="none" w:sz="0" w:space="0" w:color="auto"/>
        <w:left w:val="none" w:sz="0" w:space="0" w:color="auto"/>
        <w:bottom w:val="none" w:sz="0" w:space="0" w:color="auto"/>
        <w:right w:val="none" w:sz="0" w:space="0" w:color="auto"/>
      </w:divBdr>
    </w:div>
    <w:div w:id="1182276625">
      <w:bodyDiv w:val="1"/>
      <w:marLeft w:val="0"/>
      <w:marRight w:val="0"/>
      <w:marTop w:val="0"/>
      <w:marBottom w:val="0"/>
      <w:divBdr>
        <w:top w:val="none" w:sz="0" w:space="0" w:color="auto"/>
        <w:left w:val="none" w:sz="0" w:space="0" w:color="auto"/>
        <w:bottom w:val="none" w:sz="0" w:space="0" w:color="auto"/>
        <w:right w:val="none" w:sz="0" w:space="0" w:color="auto"/>
      </w:divBdr>
    </w:div>
    <w:div w:id="1303537903">
      <w:bodyDiv w:val="1"/>
      <w:marLeft w:val="0"/>
      <w:marRight w:val="0"/>
      <w:marTop w:val="0"/>
      <w:marBottom w:val="0"/>
      <w:divBdr>
        <w:top w:val="none" w:sz="0" w:space="0" w:color="auto"/>
        <w:left w:val="none" w:sz="0" w:space="0" w:color="auto"/>
        <w:bottom w:val="none" w:sz="0" w:space="0" w:color="auto"/>
        <w:right w:val="none" w:sz="0" w:space="0" w:color="auto"/>
      </w:divBdr>
    </w:div>
    <w:div w:id="1805729734">
      <w:bodyDiv w:val="1"/>
      <w:marLeft w:val="0"/>
      <w:marRight w:val="0"/>
      <w:marTop w:val="0"/>
      <w:marBottom w:val="0"/>
      <w:divBdr>
        <w:top w:val="none" w:sz="0" w:space="0" w:color="auto"/>
        <w:left w:val="none" w:sz="0" w:space="0" w:color="auto"/>
        <w:bottom w:val="none" w:sz="0" w:space="0" w:color="auto"/>
        <w:right w:val="none" w:sz="0" w:space="0" w:color="auto"/>
      </w:divBdr>
    </w:div>
    <w:div w:id="1857229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1308843959640*/" TargetMode="External"/><Relationship Id="rId12" Type="http://schemas.openxmlformats.org/officeDocument/2006/relationships/hyperlink" Target="javascript:void(0);/*1308843959640*/" TargetMode="External"/><Relationship Id="rId13" Type="http://schemas.openxmlformats.org/officeDocument/2006/relationships/hyperlink" Target="javascript:void(0);/*1308843959640*/" TargetMode="External"/><Relationship Id="rId14" Type="http://schemas.openxmlformats.org/officeDocument/2006/relationships/hyperlink" Target="javascript:void(0);/*1308843959640*/" TargetMode="External"/><Relationship Id="rId15" Type="http://schemas.openxmlformats.org/officeDocument/2006/relationships/hyperlink" Target="http://www.slsedmonton.com/" TargetMode="External"/><Relationship Id="rId16" Type="http://schemas.openxmlformats.org/officeDocument/2006/relationships/hyperlink" Target="http://www.acjnet.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nderingminstrels.appspot.com/poems/34.html" TargetMode="External"/><Relationship Id="rId6" Type="http://schemas.openxmlformats.org/officeDocument/2006/relationships/hyperlink" Target="http://wonderingminstrels.blogspot.com/search/label/Poet%3A%20Edna%20St%20Vincent%20Millay" TargetMode="External"/><Relationship Id="rId7" Type="http://schemas.openxmlformats.org/officeDocument/2006/relationships/hyperlink" Target="javascript:void(0);/*1308843959640*/" TargetMode="External"/><Relationship Id="rId8" Type="http://schemas.openxmlformats.org/officeDocument/2006/relationships/hyperlink" Target="javascript:void(0);/*1308843959640*/" TargetMode="External"/><Relationship Id="rId9" Type="http://schemas.openxmlformats.org/officeDocument/2006/relationships/hyperlink" Target="javascript:void(0);/*1308843959640*/" TargetMode="External"/><Relationship Id="rId10" Type="http://schemas.openxmlformats.org/officeDocument/2006/relationships/hyperlink" Target="javascript:void(0);/*1308843959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705</Words>
  <Characters>4023</Characters>
  <Application>Microsoft Macintosh Word</Application>
  <DocSecurity>0</DocSecurity>
  <Lines>33</Lines>
  <Paragraphs>8</Paragraphs>
  <ScaleCrop>false</ScaleCrop>
  <Company>Alberta Public Interest Research Group</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APIRG</cp:lastModifiedBy>
  <cp:revision>3</cp:revision>
  <dcterms:created xsi:type="dcterms:W3CDTF">2011-07-21T16:29:00Z</dcterms:created>
  <dcterms:modified xsi:type="dcterms:W3CDTF">2011-07-22T02:37:00Z</dcterms:modified>
</cp:coreProperties>
</file>